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sz w:val="26"/>
          <w:szCs w:val="26"/>
        </w:rPr>
        <w:t>ело № 2-</w:t>
      </w:r>
      <w:r>
        <w:rPr>
          <w:rFonts w:ascii="Times New Roman" w:eastAsia="Times New Roman" w:hAnsi="Times New Roman" w:cs="Times New Roman"/>
          <w:sz w:val="26"/>
          <w:szCs w:val="26"/>
        </w:rPr>
        <w:t>3505</w:t>
      </w:r>
      <w:r>
        <w:rPr>
          <w:rFonts w:ascii="Times New Roman" w:eastAsia="Times New Roman" w:hAnsi="Times New Roman" w:cs="Times New Roman"/>
          <w:sz w:val="26"/>
          <w:szCs w:val="26"/>
        </w:rPr>
        <w:t>-26</w:t>
      </w:r>
      <w:r>
        <w:rPr>
          <w:rFonts w:ascii="Times New Roman" w:eastAsia="Times New Roman" w:hAnsi="Times New Roman" w:cs="Times New Roman"/>
          <w:sz w:val="26"/>
          <w:szCs w:val="26"/>
        </w:rPr>
        <w:t>08</w:t>
      </w:r>
      <w:r>
        <w:rPr>
          <w:rFonts w:ascii="Times New Roman" w:eastAsia="Times New Roman" w:hAnsi="Times New Roman" w:cs="Times New Roman"/>
          <w:sz w:val="26"/>
          <w:szCs w:val="26"/>
        </w:rPr>
        <w:t>/20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keepNext/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УИД </w:t>
      </w:r>
      <w:r>
        <w:rPr>
          <w:rFonts w:ascii="Times New Roman" w:eastAsia="Times New Roman" w:hAnsi="Times New Roman" w:cs="Times New Roman"/>
          <w:sz w:val="26"/>
          <w:szCs w:val="26"/>
        </w:rPr>
        <w:t>86</w:t>
      </w:r>
      <w:r>
        <w:rPr>
          <w:rFonts w:ascii="Times New Roman" w:eastAsia="Times New Roman" w:hAnsi="Times New Roman" w:cs="Times New Roman"/>
          <w:sz w:val="26"/>
          <w:szCs w:val="26"/>
        </w:rPr>
        <w:t>MS</w:t>
      </w:r>
      <w:r>
        <w:rPr>
          <w:rFonts w:ascii="Times New Roman" w:eastAsia="Times New Roman" w:hAnsi="Times New Roman" w:cs="Times New Roman"/>
          <w:sz w:val="26"/>
          <w:szCs w:val="26"/>
        </w:rPr>
        <w:t>00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>-01-202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>-00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>423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05</w:t>
      </w:r>
    </w:p>
    <w:p>
      <w:pPr>
        <w:keepNext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(резолютивная часть)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ород </w:t>
      </w:r>
      <w:r>
        <w:rPr>
          <w:rFonts w:ascii="Times New Roman" w:eastAsia="Times New Roman" w:hAnsi="Times New Roman" w:cs="Times New Roman"/>
          <w:sz w:val="26"/>
          <w:szCs w:val="26"/>
        </w:rPr>
        <w:t>Сургут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24 </w:t>
      </w:r>
      <w:r>
        <w:rPr>
          <w:rFonts w:ascii="Times New Roman" w:eastAsia="Times New Roman" w:hAnsi="Times New Roman" w:cs="Times New Roman"/>
          <w:sz w:val="26"/>
          <w:szCs w:val="26"/>
        </w:rPr>
        <w:t>сентября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Исполняющий обязанности м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рово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>Омельченко Т.Р.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порядке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упрощенного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производства гражданское дело по иску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Общества с ограниченной ответственностью «СТАТУС 7»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Проводниковой Ольге Валентиновне </w:t>
      </w:r>
      <w:r>
        <w:rPr>
          <w:rFonts w:ascii="Times New Roman" w:eastAsia="Times New Roman" w:hAnsi="Times New Roman" w:cs="Times New Roman"/>
          <w:sz w:val="26"/>
          <w:szCs w:val="26"/>
        </w:rPr>
        <w:t>о взыскании задолженности по договору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потребительского займа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руководствуясь 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ст. 232.2, 232.4 Г</w:t>
      </w:r>
      <w:r>
        <w:rPr>
          <w:rFonts w:ascii="Times New Roman" w:eastAsia="Times New Roman" w:hAnsi="Times New Roman" w:cs="Times New Roman"/>
          <w:sz w:val="26"/>
          <w:szCs w:val="26"/>
        </w:rPr>
        <w:t>ПК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Исковые требования </w:t>
      </w:r>
      <w:r>
        <w:rPr>
          <w:rFonts w:ascii="Times New Roman" w:eastAsia="Times New Roman" w:hAnsi="Times New Roman" w:cs="Times New Roman"/>
          <w:sz w:val="26"/>
          <w:szCs w:val="26"/>
        </w:rPr>
        <w:t>Общества с ограниченной ответственностью «СТАТУС 7»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(ИНН </w:t>
      </w:r>
      <w:r>
        <w:rPr>
          <w:rFonts w:ascii="Times New Roman" w:eastAsia="Times New Roman" w:hAnsi="Times New Roman" w:cs="Times New Roman"/>
          <w:sz w:val="26"/>
          <w:szCs w:val="26"/>
        </w:rPr>
        <w:t>7453286512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Проводниковой Ольге Валентиновне </w:t>
      </w:r>
      <w:r>
        <w:rPr>
          <w:rFonts w:ascii="Times New Roman" w:eastAsia="Times New Roman" w:hAnsi="Times New Roman" w:cs="Times New Roman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ИНН </w:t>
      </w:r>
      <w:r>
        <w:rPr>
          <w:rStyle w:val="cat-UserDefinedgrp-17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взыскании задолженности по договору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потребительского займа </w:t>
      </w:r>
      <w:r>
        <w:rPr>
          <w:rFonts w:ascii="Times New Roman" w:eastAsia="Times New Roman" w:hAnsi="Times New Roman" w:cs="Times New Roman"/>
          <w:sz w:val="26"/>
          <w:szCs w:val="26"/>
        </w:rPr>
        <w:t>удовлетворить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</w:t>
      </w:r>
      <w:r>
        <w:rPr>
          <w:rFonts w:ascii="Times New Roman" w:eastAsia="Times New Roman" w:hAnsi="Times New Roman" w:cs="Times New Roman"/>
          <w:sz w:val="26"/>
          <w:szCs w:val="26"/>
        </w:rPr>
        <w:t>Проводниковой Ольги Валентиновны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пользу </w:t>
      </w:r>
      <w:r>
        <w:rPr>
          <w:rFonts w:ascii="Times New Roman" w:eastAsia="Times New Roman" w:hAnsi="Times New Roman" w:cs="Times New Roman"/>
          <w:sz w:val="26"/>
          <w:szCs w:val="26"/>
        </w:rPr>
        <w:t>Общества с ограниченной ответственностью «СТАТУС 7»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сумму задолженности по договору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потребительского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займа </w:t>
      </w:r>
      <w:r>
        <w:rPr>
          <w:rStyle w:val="cat-UserDefinedgrp-18rplc-1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основной долг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20992 </w:t>
      </w:r>
      <w:r>
        <w:rPr>
          <w:rFonts w:ascii="Times New Roman" w:eastAsia="Times New Roman" w:hAnsi="Times New Roman" w:cs="Times New Roman"/>
          <w:sz w:val="26"/>
          <w:szCs w:val="26"/>
        </w:rPr>
        <w:t>рубл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00 копеек, проценты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18386 </w:t>
      </w:r>
      <w:r>
        <w:rPr>
          <w:rFonts w:ascii="Times New Roman" w:eastAsia="Times New Roman" w:hAnsi="Times New Roman" w:cs="Times New Roman"/>
          <w:sz w:val="26"/>
          <w:szCs w:val="26"/>
        </w:rPr>
        <w:t>рубл</w:t>
      </w:r>
      <w:r>
        <w:rPr>
          <w:rFonts w:ascii="Times New Roman" w:eastAsia="Times New Roman" w:hAnsi="Times New Roman" w:cs="Times New Roman"/>
          <w:sz w:val="26"/>
          <w:szCs w:val="26"/>
        </w:rPr>
        <w:t>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копе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комиссия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3937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 </w:t>
      </w:r>
      <w:r>
        <w:rPr>
          <w:rFonts w:ascii="Times New Roman" w:eastAsia="Times New Roman" w:hAnsi="Times New Roman" w:cs="Times New Roman"/>
          <w:sz w:val="26"/>
          <w:szCs w:val="26"/>
        </w:rPr>
        <w:t>82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копе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государственную пошлину в размере 4000 рублей 00 копеек.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Разъяснить, что </w:t>
      </w:r>
      <w:r>
        <w:rPr>
          <w:rFonts w:ascii="Times New Roman" w:eastAsia="Times New Roman" w:hAnsi="Times New Roman" w:cs="Times New Roman"/>
          <w:sz w:val="26"/>
          <w:szCs w:val="26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Решение по результатам рассмотрения дела в порядке упрощенного производства может быть обжаловано </w:t>
      </w:r>
      <w:r>
        <w:rPr>
          <w:rFonts w:ascii="Times New Roman" w:eastAsia="Times New Roman" w:hAnsi="Times New Roman" w:cs="Times New Roman"/>
          <w:sz w:val="26"/>
          <w:szCs w:val="26"/>
        </w:rPr>
        <w:t>в апелляционном порядке в 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городской суд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течение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пятнадцати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путём подачи апелляционной жалобы через мирового судью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160" w:line="259" w:lineRule="auto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Т.Р. Омельченко</w:t>
      </w:r>
    </w:p>
    <w:p>
      <w:pPr>
        <w:spacing w:before="0" w:after="0"/>
        <w:jc w:val="both"/>
      </w:pPr>
      <w:r>
        <w:rPr>
          <w:rStyle w:val="cat-UserDefinedgrp-19rplc-23"/>
          <w:rFonts w:ascii="Times New Roman" w:eastAsia="Times New Roman" w:hAnsi="Times New Roman" w:cs="Times New Roman"/>
        </w:rPr>
        <w:t>...</w:t>
      </w:r>
    </w:p>
    <w:p>
      <w:pPr>
        <w:spacing w:before="0" w:after="0"/>
        <w:jc w:val="both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7rplc-10">
    <w:name w:val="cat-UserDefined grp-17 rplc-10"/>
    <w:basedOn w:val="DefaultParagraphFont"/>
  </w:style>
  <w:style w:type="character" w:customStyle="1" w:styleId="cat-UserDefinedgrp-18rplc-13">
    <w:name w:val="cat-UserDefined grp-18 rplc-13"/>
    <w:basedOn w:val="DefaultParagraphFont"/>
  </w:style>
  <w:style w:type="character" w:customStyle="1" w:styleId="cat-UserDefinedgrp-19rplc-23">
    <w:name w:val="cat-UserDefined grp-19 rplc-2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